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DB" w:rsidRDefault="001E56DB" w:rsidP="001E56DB">
      <w:pPr>
        <w:jc w:val="center"/>
        <w:rPr>
          <w:rFonts w:ascii="Times New Roman" w:hAnsi="Times New Roman"/>
          <w:b/>
          <w:sz w:val="36"/>
          <w:szCs w:val="36"/>
        </w:rPr>
      </w:pPr>
      <w:r w:rsidRPr="001E56DB">
        <w:rPr>
          <w:rFonts w:ascii="Times New Roman" w:hAnsi="Times New Roman"/>
          <w:b/>
          <w:sz w:val="36"/>
          <w:szCs w:val="36"/>
        </w:rPr>
        <w:t>Verification of Decontamination</w:t>
      </w:r>
    </w:p>
    <w:p w:rsidR="00B81677" w:rsidRDefault="00B81677" w:rsidP="00DB5A3D">
      <w:pPr>
        <w:spacing w:line="12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035C2" w:rsidRPr="00F4701B" w:rsidRDefault="00087EE3">
      <w:pPr>
        <w:rPr>
          <w:rFonts w:ascii="Times New Roman" w:hAnsi="Times New Roman"/>
          <w:sz w:val="22"/>
        </w:rPr>
      </w:pPr>
      <w:r w:rsidRPr="001E56DB">
        <w:rPr>
          <w:rFonts w:ascii="Times New Roman" w:hAnsi="Times New Roman"/>
          <w:sz w:val="22"/>
        </w:rPr>
        <w:t>This form is for use when returning centrifuges or their accessories to Gyrozen</w:t>
      </w:r>
      <w:r w:rsidR="004035C2" w:rsidRPr="001E56DB">
        <w:rPr>
          <w:rFonts w:ascii="Times New Roman" w:hAnsi="Times New Roman"/>
          <w:sz w:val="22"/>
        </w:rPr>
        <w:t xml:space="preserve"> Co.,</w:t>
      </w:r>
      <w:r w:rsidRPr="001E56DB">
        <w:rPr>
          <w:rFonts w:ascii="Times New Roman" w:hAnsi="Times New Roman"/>
          <w:sz w:val="22"/>
        </w:rPr>
        <w:t xml:space="preserve"> Ltd. for repair, or replacement. Any Gyrozen product that may be contaminated with chemical, biological or radioactive materials, etc. must be first decontaminated before </w:t>
      </w:r>
      <w:r w:rsidRPr="00F4701B">
        <w:rPr>
          <w:rFonts w:ascii="Times New Roman" w:hAnsi="Times New Roman"/>
          <w:sz w:val="22"/>
        </w:rPr>
        <w:t>return</w:t>
      </w:r>
      <w:r w:rsidR="00F4701B" w:rsidRPr="00F4701B">
        <w:rPr>
          <w:rFonts w:ascii="Times New Roman" w:hAnsi="Times New Roman" w:hint="eastAsia"/>
          <w:sz w:val="22"/>
        </w:rPr>
        <w:t>ing</w:t>
      </w:r>
      <w:r w:rsidRPr="00F4701B">
        <w:rPr>
          <w:rFonts w:ascii="Times New Roman" w:hAnsi="Times New Roman"/>
          <w:sz w:val="22"/>
        </w:rPr>
        <w:t>.</w:t>
      </w:r>
      <w:r w:rsidRPr="001E56DB">
        <w:rPr>
          <w:rFonts w:ascii="Times New Roman" w:hAnsi="Times New Roman"/>
          <w:sz w:val="22"/>
        </w:rPr>
        <w:t xml:space="preserve"> Please fully complete this form and </w:t>
      </w:r>
      <w:r w:rsidR="00F4701B">
        <w:rPr>
          <w:rFonts w:ascii="Times New Roman" w:hAnsi="Times New Roman" w:hint="eastAsia"/>
          <w:sz w:val="22"/>
        </w:rPr>
        <w:t>send to Gyrozen</w:t>
      </w:r>
      <w:r w:rsidR="005B733A">
        <w:rPr>
          <w:rFonts w:ascii="Times New Roman" w:hAnsi="Times New Roman" w:hint="eastAsia"/>
          <w:sz w:val="22"/>
        </w:rPr>
        <w:t xml:space="preserve"> by</w:t>
      </w:r>
      <w:r w:rsidR="00F4701B">
        <w:rPr>
          <w:rFonts w:ascii="Times New Roman" w:hAnsi="Times New Roman" w:hint="eastAsia"/>
          <w:sz w:val="22"/>
        </w:rPr>
        <w:t xml:space="preserve"> fax (</w:t>
      </w:r>
      <w:r w:rsidR="00F619D3" w:rsidRPr="00920038">
        <w:rPr>
          <w:rFonts w:ascii="Times New Roman" w:hAnsi="Times New Roman"/>
          <w:sz w:val="22"/>
        </w:rPr>
        <w:t>+82-</w:t>
      </w:r>
      <w:r w:rsidR="005B733A">
        <w:rPr>
          <w:rFonts w:ascii="Times New Roman" w:hAnsi="Times New Roman" w:hint="eastAsia"/>
          <w:sz w:val="22"/>
        </w:rPr>
        <w:t>2-3471-7001</w:t>
      </w:r>
      <w:r w:rsidR="00F4701B">
        <w:rPr>
          <w:rFonts w:ascii="Times New Roman" w:hAnsi="Times New Roman" w:hint="eastAsia"/>
          <w:sz w:val="22"/>
        </w:rPr>
        <w:t xml:space="preserve">). After confirmation with Gyrozen, please </w:t>
      </w:r>
      <w:r w:rsidRPr="00F4701B">
        <w:rPr>
          <w:rFonts w:ascii="Times New Roman" w:hAnsi="Times New Roman"/>
          <w:sz w:val="22"/>
        </w:rPr>
        <w:t>return it to Gyrozen with the returned goods.</w:t>
      </w:r>
    </w:p>
    <w:p w:rsidR="004035C2" w:rsidRPr="00F4701B" w:rsidRDefault="004035C2">
      <w:pPr>
        <w:rPr>
          <w:rFonts w:ascii="Times New Roman" w:hAnsi="Times New Roman"/>
          <w:sz w:val="22"/>
        </w:rPr>
      </w:pPr>
    </w:p>
    <w:p w:rsidR="00195261" w:rsidRPr="001E56DB" w:rsidRDefault="004035C2">
      <w:pPr>
        <w:rPr>
          <w:rFonts w:ascii="Times New Roman" w:hAnsi="Times New Roman"/>
          <w:b/>
          <w:sz w:val="24"/>
          <w:szCs w:val="24"/>
        </w:rPr>
      </w:pPr>
      <w:r w:rsidRPr="001E56DB">
        <w:rPr>
          <w:rFonts w:ascii="Times New Roman" w:hAnsi="Times New Roman"/>
          <w:b/>
          <w:sz w:val="24"/>
          <w:szCs w:val="24"/>
        </w:rPr>
        <w:t>Instrument Information</w:t>
      </w:r>
    </w:p>
    <w:p w:rsidR="00B81677" w:rsidRDefault="00B81677" w:rsidP="001E56DB">
      <w:pPr>
        <w:spacing w:line="276" w:lineRule="auto"/>
        <w:rPr>
          <w:rFonts w:ascii="Times New Roman" w:hAnsi="Times New Roman"/>
          <w:sz w:val="22"/>
        </w:rPr>
        <w:sectPr w:rsidR="00B81677" w:rsidSect="00195261">
          <w:headerReference w:type="default" r:id="rId7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4035C2" w:rsidRPr="001E56DB" w:rsidRDefault="00E52B61" w:rsidP="001E56D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6pt;margin-top:11pt;width:155.25pt;height:0;z-index:251656704" o:connectortype="straight"/>
        </w:pict>
      </w:r>
      <w:r w:rsidR="004035C2" w:rsidRPr="001E56DB">
        <w:rPr>
          <w:rFonts w:ascii="Times New Roman" w:hAnsi="Times New Roman"/>
          <w:sz w:val="22"/>
        </w:rPr>
        <w:t>Name:</w:t>
      </w:r>
    </w:p>
    <w:p w:rsidR="004035C2" w:rsidRPr="001E56DB" w:rsidRDefault="00E52B61" w:rsidP="001E56D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 id="_x0000_s1042" type="#_x0000_t32" style="position:absolute;left:0;text-align:left;margin-left:42pt;margin-top:11.45pt;width:149.25pt;height:0;z-index:251655680" o:connectortype="straight"/>
        </w:pict>
      </w:r>
      <w:r w:rsidR="004035C2" w:rsidRPr="001E56DB">
        <w:rPr>
          <w:rFonts w:ascii="Times New Roman" w:hAnsi="Times New Roman"/>
          <w:sz w:val="22"/>
        </w:rPr>
        <w:t>Cat No.:</w:t>
      </w:r>
    </w:p>
    <w:p w:rsidR="00B81677" w:rsidRPr="00F4701B" w:rsidRDefault="00F4701B" w:rsidP="00B81677">
      <w:pPr>
        <w:spacing w:line="276" w:lineRule="auto"/>
        <w:rPr>
          <w:rFonts w:ascii="Times New Roman" w:hAnsi="Times New Roman"/>
          <w:sz w:val="22"/>
        </w:rPr>
      </w:pPr>
      <w:proofErr w:type="gramStart"/>
      <w:r w:rsidRPr="001E56DB">
        <w:rPr>
          <w:rFonts w:ascii="Times New Roman" w:hAnsi="Times New Roman"/>
          <w:sz w:val="22"/>
        </w:rPr>
        <w:lastRenderedPageBreak/>
        <w:t>Serial No.</w:t>
      </w:r>
      <w:proofErr w:type="gramEnd"/>
      <w:r w:rsidR="00E52B61">
        <w:rPr>
          <w:rFonts w:ascii="Times New Roman" w:hAnsi="Times New Roman"/>
          <w:noProof/>
          <w:sz w:val="22"/>
        </w:rPr>
        <w:pict>
          <v:shape id="_x0000_s1051" type="#_x0000_t32" style="position:absolute;left:0;text-align:left;margin-left:51pt;margin-top:11pt;width:152.25pt;height:0;z-index:251659776;mso-position-horizontal-relative:text;mso-position-vertical-relative:text" o:connectortype="straight"/>
        </w:pict>
      </w:r>
      <w:r>
        <w:rPr>
          <w:rFonts w:ascii="Times New Roman" w:hAnsi="Times New Roman" w:hint="eastAsia"/>
          <w:sz w:val="22"/>
        </w:rPr>
        <w:t>:</w:t>
      </w:r>
      <w:r w:rsidR="00B81677" w:rsidRPr="00F4701B">
        <w:rPr>
          <w:rFonts w:ascii="Times New Roman" w:hAnsi="Times New Roman"/>
          <w:sz w:val="22"/>
        </w:rPr>
        <w:t xml:space="preserve"> </w:t>
      </w:r>
    </w:p>
    <w:p w:rsidR="004035C2" w:rsidRPr="001E56DB" w:rsidRDefault="00E52B61" w:rsidP="001E56D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 id="_x0000_s1041" type="#_x0000_t32" style="position:absolute;left:0;text-align:left;margin-left:52.5pt;margin-top:11pt;width:152.25pt;height:0;z-index:251654656" o:connectortype="straight"/>
        </w:pict>
      </w:r>
      <w:r w:rsidR="00F4701B" w:rsidRPr="00F4701B">
        <w:rPr>
          <w:rFonts w:ascii="Times New Roman" w:hAnsi="Times New Roman" w:hint="eastAsia"/>
          <w:sz w:val="22"/>
        </w:rPr>
        <w:t>RMA No.</w:t>
      </w:r>
      <w:r w:rsidR="004035C2" w:rsidRPr="001E56DB">
        <w:rPr>
          <w:rFonts w:ascii="Times New Roman" w:hAnsi="Times New Roman"/>
          <w:sz w:val="22"/>
        </w:rPr>
        <w:t>:</w:t>
      </w:r>
    </w:p>
    <w:p w:rsidR="00B81677" w:rsidRDefault="00B81677">
      <w:pPr>
        <w:rPr>
          <w:rFonts w:ascii="Times New Roman" w:hAnsi="Times New Roman"/>
          <w:sz w:val="22"/>
        </w:rPr>
        <w:sectPr w:rsidR="00B81677" w:rsidSect="00B81677">
          <w:type w:val="continuous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</w:p>
    <w:p w:rsidR="004035C2" w:rsidRPr="001E56DB" w:rsidRDefault="004035C2">
      <w:pPr>
        <w:rPr>
          <w:rFonts w:ascii="Times New Roman" w:hAnsi="Times New Roman"/>
          <w:sz w:val="22"/>
        </w:rPr>
      </w:pPr>
    </w:p>
    <w:p w:rsidR="004035C2" w:rsidRDefault="004035C2">
      <w:pPr>
        <w:rPr>
          <w:rFonts w:ascii="Times New Roman" w:hAnsi="Times New Roman"/>
          <w:b/>
          <w:sz w:val="24"/>
          <w:szCs w:val="24"/>
        </w:rPr>
      </w:pPr>
      <w:r w:rsidRPr="001E56DB">
        <w:rPr>
          <w:rFonts w:ascii="Times New Roman" w:hAnsi="Times New Roman"/>
          <w:b/>
          <w:sz w:val="24"/>
          <w:szCs w:val="24"/>
        </w:rPr>
        <w:t>Contamination</w:t>
      </w:r>
      <w:r w:rsidR="001E56DB" w:rsidRPr="001E56DB">
        <w:rPr>
          <w:rFonts w:ascii="Times New Roman" w:hAnsi="Times New Roman" w:hint="eastAsia"/>
          <w:b/>
          <w:sz w:val="24"/>
          <w:szCs w:val="24"/>
        </w:rPr>
        <w:t xml:space="preserve"> and Decontamination</w:t>
      </w:r>
      <w:r w:rsidRPr="001E56DB">
        <w:rPr>
          <w:rFonts w:ascii="Times New Roman" w:hAnsi="Times New Roman"/>
          <w:b/>
          <w:sz w:val="24"/>
          <w:szCs w:val="24"/>
        </w:rPr>
        <w:t xml:space="preserve"> Information:</w:t>
      </w:r>
    </w:p>
    <w:p w:rsidR="00493BAA" w:rsidRPr="001E56DB" w:rsidRDefault="00493BAA" w:rsidP="00493BAA">
      <w:pPr>
        <w:spacing w:line="120" w:lineRule="auto"/>
        <w:rPr>
          <w:rFonts w:ascii="Times New Roman" w:hAnsi="Times New Roman"/>
          <w:b/>
          <w:sz w:val="24"/>
          <w:szCs w:val="24"/>
        </w:rPr>
      </w:pPr>
    </w:p>
    <w:p w:rsidR="00493BAA" w:rsidRDefault="000677BE" w:rsidP="00493BA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Please check appropriate box if any the following potential biohazards have come into contact with the product and arrange decontamination procedure as appropriate</w:t>
      </w:r>
      <w:r w:rsidR="00493BAA" w:rsidRPr="001E56DB">
        <w:rPr>
          <w:rFonts w:ascii="Times New Roman" w:hAnsi="Times New Roman"/>
          <w:sz w:val="22"/>
        </w:rPr>
        <w:t>.</w:t>
      </w:r>
    </w:p>
    <w:p w:rsidR="00493BAA" w:rsidRPr="001E56DB" w:rsidRDefault="00493BAA" w:rsidP="000677BE">
      <w:pPr>
        <w:spacing w:line="180" w:lineRule="auto"/>
        <w:rPr>
          <w:rFonts w:ascii="Times New Roman" w:hAnsi="Times New Roman"/>
          <w:sz w:val="22"/>
        </w:rPr>
      </w:pPr>
    </w:p>
    <w:p w:rsidR="001E56DB" w:rsidRDefault="00493BAA" w:rsidP="001E56DB">
      <w:pPr>
        <w:rPr>
          <w:rFonts w:ascii="Times New Roman" w:hAnsi="Times New Roman"/>
          <w:sz w:val="22"/>
        </w:rPr>
      </w:pPr>
      <w:r w:rsidRPr="00493BAA">
        <w:rPr>
          <w:rFonts w:ascii="돋움" w:eastAsia="돋움" w:hAnsi="돋움" w:hint="eastAsia"/>
          <w:sz w:val="22"/>
        </w:rPr>
        <w:t>□</w:t>
      </w:r>
      <w:r>
        <w:rPr>
          <w:rFonts w:ascii="Times New Roman" w:hAnsi="Times New Roman"/>
          <w:sz w:val="22"/>
        </w:rPr>
        <w:t xml:space="preserve"> </w:t>
      </w:r>
      <w:r w:rsidR="001E56DB" w:rsidRPr="00493BAA">
        <w:rPr>
          <w:rFonts w:ascii="Times New Roman" w:hAnsi="Times New Roman"/>
          <w:sz w:val="22"/>
        </w:rPr>
        <w:t>New</w:t>
      </w:r>
      <w:r w:rsidR="001E56DB" w:rsidRPr="00493BAA">
        <w:rPr>
          <w:rFonts w:ascii="Times New Roman" w:hAnsi="Times New Roman" w:hint="eastAsia"/>
          <w:sz w:val="22"/>
        </w:rPr>
        <w:t xml:space="preserve"> Product</w:t>
      </w:r>
      <w:r w:rsidR="001E56DB" w:rsidRPr="00493BAA">
        <w:rPr>
          <w:rFonts w:ascii="Times New Roman" w:hAnsi="Times New Roman"/>
          <w:sz w:val="22"/>
        </w:rPr>
        <w:t>,</w:t>
      </w:r>
      <w:r w:rsidR="001E56DB" w:rsidRPr="001E56DB">
        <w:rPr>
          <w:rFonts w:ascii="Times New Roman" w:hAnsi="Times New Roman"/>
          <w:sz w:val="22"/>
        </w:rPr>
        <w:tab/>
      </w:r>
      <w:r w:rsidR="00B81677">
        <w:rPr>
          <w:rFonts w:ascii="Times New Roman" w:hAnsi="Times New Roman" w:hint="eastAsia"/>
          <w:sz w:val="22"/>
        </w:rPr>
        <w:t>i</w:t>
      </w:r>
      <w:r w:rsidR="001E56DB" w:rsidRPr="001E56DB">
        <w:rPr>
          <w:rFonts w:ascii="Times New Roman" w:hAnsi="Times New Roman"/>
          <w:sz w:val="22"/>
        </w:rPr>
        <w:t xml:space="preserve">n case of unused product, </w:t>
      </w:r>
      <w:r w:rsidR="001E56DB" w:rsidRPr="00F4701B">
        <w:rPr>
          <w:rFonts w:ascii="Times New Roman" w:hAnsi="Times New Roman"/>
          <w:sz w:val="22"/>
        </w:rPr>
        <w:t xml:space="preserve">customer </w:t>
      </w:r>
      <w:r w:rsidR="00F4701B" w:rsidRPr="00F4701B">
        <w:rPr>
          <w:rFonts w:ascii="Times New Roman" w:hAnsi="Times New Roman" w:hint="eastAsia"/>
          <w:sz w:val="22"/>
        </w:rPr>
        <w:t>or</w:t>
      </w:r>
      <w:r w:rsidR="001E56DB" w:rsidRPr="00F4701B">
        <w:rPr>
          <w:rFonts w:ascii="Times New Roman" w:hAnsi="Times New Roman"/>
          <w:sz w:val="22"/>
        </w:rPr>
        <w:t xml:space="preserve"> user</w:t>
      </w:r>
      <w:r w:rsidR="001E56DB" w:rsidRPr="001E56DB">
        <w:rPr>
          <w:rFonts w:ascii="Times New Roman" w:hAnsi="Times New Roman"/>
          <w:sz w:val="22"/>
        </w:rPr>
        <w:t xml:space="preserve"> certifies that returned goods are new and have never been placed into service.</w:t>
      </w:r>
    </w:p>
    <w:p w:rsidR="00493BAA" w:rsidRPr="001E56DB" w:rsidRDefault="00493BAA" w:rsidP="00B81677">
      <w:pPr>
        <w:spacing w:line="60" w:lineRule="auto"/>
        <w:rPr>
          <w:rFonts w:ascii="Times New Roman" w:hAnsi="Times New Roman"/>
          <w:sz w:val="22"/>
        </w:rPr>
      </w:pPr>
    </w:p>
    <w:p w:rsidR="00493BAA" w:rsidRDefault="00493BAA" w:rsidP="00493BAA">
      <w:pPr>
        <w:rPr>
          <w:rFonts w:ascii="Times New Roman" w:hAnsi="Times New Roman"/>
          <w:sz w:val="22"/>
        </w:rPr>
      </w:pPr>
      <w:r w:rsidRPr="00493BAA">
        <w:rPr>
          <w:rFonts w:ascii="돋움" w:eastAsia="돋움" w:hAnsi="돋움" w:hint="eastAsia"/>
          <w:sz w:val="22"/>
        </w:rPr>
        <w:t>□</w:t>
      </w:r>
      <w:r>
        <w:rPr>
          <w:rFonts w:ascii="Times New Roman" w:hAnsi="Times New Roman"/>
          <w:sz w:val="22"/>
        </w:rPr>
        <w:t xml:space="preserve"> </w:t>
      </w:r>
      <w:r w:rsidRPr="001E56DB">
        <w:rPr>
          <w:rFonts w:ascii="Times New Roman" w:hAnsi="Times New Roman"/>
          <w:sz w:val="22"/>
        </w:rPr>
        <w:t xml:space="preserve">Contaminated Product, </w:t>
      </w:r>
    </w:p>
    <w:p w:rsidR="00493BAA" w:rsidRDefault="00493BAA" w:rsidP="00493BAA">
      <w:pPr>
        <w:spacing w:line="60" w:lineRule="auto"/>
        <w:rPr>
          <w:rFonts w:ascii="Times New Roman" w:hAnsi="Times New Roman"/>
          <w:sz w:val="22"/>
        </w:rPr>
      </w:pPr>
    </w:p>
    <w:p w:rsidR="00B81677" w:rsidRDefault="00F075BA" w:rsidP="00F075BA">
      <w:pPr>
        <w:ind w:leftChars="-150" w:left="30" w:hangingChars="150" w:hanging="33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ab/>
      </w:r>
      <w:r w:rsidR="00493BAA">
        <w:rPr>
          <w:rFonts w:ascii="Times New Roman" w:hAnsi="Times New Roman" w:hint="eastAsia"/>
          <w:sz w:val="22"/>
        </w:rPr>
        <w:tab/>
        <w:t xml:space="preserve">1. </w:t>
      </w:r>
      <w:r w:rsidR="00B81677">
        <w:rPr>
          <w:rFonts w:ascii="Times New Roman" w:hAnsi="Times New Roman" w:hint="eastAsia"/>
          <w:sz w:val="22"/>
        </w:rPr>
        <w:t>Chemicals</w:t>
      </w:r>
    </w:p>
    <w:p w:rsidR="00B81677" w:rsidRDefault="00E52B61" w:rsidP="00F075BA">
      <w:pPr>
        <w:ind w:leftChars="-150" w:left="30" w:hangingChars="150" w:hanging="33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 id="_x0000_s1057" type="#_x0000_t32" style="position:absolute;left:0;text-align:left;margin-left:278.25pt;margin-top:12.5pt;width:176.3pt;height:0;z-index:251665920" o:connectortype="straight"/>
        </w:pict>
      </w:r>
      <w:r w:rsidR="00B81677">
        <w:rPr>
          <w:rFonts w:ascii="Times New Roman" w:hAnsi="Times New Roman" w:hint="eastAsia"/>
          <w:sz w:val="22"/>
        </w:rPr>
        <w:tab/>
      </w:r>
      <w:r w:rsidR="00B81677">
        <w:rPr>
          <w:rFonts w:ascii="Times New Roman" w:hAnsi="Times New Roman" w:hint="eastAsia"/>
          <w:sz w:val="22"/>
        </w:rPr>
        <w:tab/>
      </w:r>
      <w:r w:rsidR="00B81677" w:rsidRPr="00493BAA">
        <w:rPr>
          <w:rFonts w:ascii="돋움" w:eastAsia="돋움" w:hAnsi="돋움" w:hint="eastAsia"/>
          <w:sz w:val="22"/>
        </w:rPr>
        <w:t>□</w:t>
      </w:r>
      <w:r w:rsidR="00B81677">
        <w:rPr>
          <w:rFonts w:ascii="돋움" w:eastAsia="돋움" w:hAnsi="돋움" w:hint="eastAsia"/>
          <w:sz w:val="22"/>
        </w:rPr>
        <w:t xml:space="preserve"> </w:t>
      </w:r>
      <w:r w:rsidR="00B81677">
        <w:rPr>
          <w:rFonts w:ascii="Times New Roman" w:hAnsi="Times New Roman" w:hint="eastAsia"/>
          <w:sz w:val="22"/>
        </w:rPr>
        <w:t>Strong Acids or Bases (Name and Concentration)</w:t>
      </w:r>
      <w:r w:rsidR="005B733A">
        <w:rPr>
          <w:rFonts w:ascii="Times New Roman" w:hAnsi="Times New Roman" w:hint="eastAsia"/>
          <w:sz w:val="22"/>
        </w:rPr>
        <w:t xml:space="preserve">  </w:t>
      </w:r>
    </w:p>
    <w:p w:rsidR="00B81677" w:rsidRDefault="00E52B61" w:rsidP="00F075BA">
      <w:pPr>
        <w:ind w:leftChars="-150" w:left="30" w:hangingChars="150" w:hanging="33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 id="_x0000_s1056" type="#_x0000_t32" style="position:absolute;left:0;text-align:left;margin-left:132pt;margin-top:12.45pt;width:322.55pt;height:0;z-index:251664896" o:connectortype="straight"/>
        </w:pict>
      </w:r>
      <w:r w:rsidR="00B81677">
        <w:rPr>
          <w:rFonts w:ascii="Times New Roman" w:hAnsi="Times New Roman" w:hint="eastAsia"/>
          <w:sz w:val="22"/>
        </w:rPr>
        <w:tab/>
      </w:r>
      <w:r w:rsidR="00B81677">
        <w:rPr>
          <w:rFonts w:ascii="Times New Roman" w:hAnsi="Times New Roman" w:hint="eastAsia"/>
          <w:sz w:val="22"/>
        </w:rPr>
        <w:tab/>
      </w:r>
      <w:r w:rsidR="00B81677" w:rsidRPr="00493BAA">
        <w:rPr>
          <w:rFonts w:ascii="돋움" w:eastAsia="돋움" w:hAnsi="돋움" w:hint="eastAsia"/>
          <w:sz w:val="22"/>
        </w:rPr>
        <w:t>□</w:t>
      </w:r>
      <w:r w:rsidR="00B81677">
        <w:rPr>
          <w:rFonts w:ascii="돋움" w:eastAsia="돋움" w:hAnsi="돋움" w:hint="eastAsia"/>
          <w:sz w:val="22"/>
        </w:rPr>
        <w:t xml:space="preserve"> </w:t>
      </w:r>
      <w:r w:rsidR="00B81677">
        <w:rPr>
          <w:rFonts w:ascii="Times New Roman" w:hAnsi="Times New Roman" w:hint="eastAsia"/>
          <w:sz w:val="22"/>
        </w:rPr>
        <w:t>Solvents (Name)</w:t>
      </w:r>
    </w:p>
    <w:p w:rsidR="00B81677" w:rsidRDefault="00E52B61" w:rsidP="00F075BA">
      <w:pPr>
        <w:ind w:leftChars="-150" w:left="30" w:hangingChars="150" w:hanging="33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 id="_x0000_s1047" type="#_x0000_t32" style="position:absolute;left:0;text-align:left;margin-left:82.5pt;margin-top:12.15pt;width:372.05pt;height:0;z-index:251657728" o:connectortype="straight"/>
        </w:pict>
      </w:r>
      <w:r w:rsidR="00B81677">
        <w:rPr>
          <w:rFonts w:ascii="Times New Roman" w:hAnsi="Times New Roman" w:hint="eastAsia"/>
          <w:sz w:val="22"/>
        </w:rPr>
        <w:tab/>
      </w:r>
      <w:r w:rsidR="00B81677">
        <w:rPr>
          <w:rFonts w:ascii="Times New Roman" w:hAnsi="Times New Roman" w:hint="eastAsia"/>
          <w:sz w:val="22"/>
        </w:rPr>
        <w:tab/>
      </w:r>
      <w:r w:rsidR="00B81677" w:rsidRPr="00493BAA">
        <w:rPr>
          <w:rFonts w:ascii="돋움" w:eastAsia="돋움" w:hAnsi="돋움" w:hint="eastAsia"/>
          <w:sz w:val="22"/>
        </w:rPr>
        <w:t>□</w:t>
      </w:r>
      <w:r w:rsidR="00B81677">
        <w:rPr>
          <w:rFonts w:ascii="돋움" w:eastAsia="돋움" w:hAnsi="돋움" w:hint="eastAsia"/>
          <w:sz w:val="22"/>
        </w:rPr>
        <w:t xml:space="preserve"> </w:t>
      </w:r>
      <w:r w:rsidR="00B81677">
        <w:rPr>
          <w:rFonts w:ascii="Times New Roman" w:hAnsi="Times New Roman" w:hint="eastAsia"/>
          <w:sz w:val="22"/>
        </w:rPr>
        <w:t xml:space="preserve">Other </w:t>
      </w:r>
    </w:p>
    <w:p w:rsidR="00B81677" w:rsidRDefault="00B81677" w:rsidP="00B81677">
      <w:pPr>
        <w:spacing w:line="60" w:lineRule="auto"/>
        <w:ind w:leftChars="-150" w:left="30" w:hangingChars="150" w:hanging="33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ab/>
      </w:r>
      <w:r>
        <w:rPr>
          <w:rFonts w:ascii="Times New Roman" w:hAnsi="Times New Roman" w:hint="eastAsia"/>
          <w:sz w:val="22"/>
        </w:rPr>
        <w:tab/>
      </w:r>
    </w:p>
    <w:p w:rsidR="00B81677" w:rsidRDefault="00B81677" w:rsidP="00B81677">
      <w:pPr>
        <w:ind w:leftChars="-150" w:left="-300" w:firstLine="110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2. Radioact</w:t>
      </w:r>
      <w:r w:rsidR="000677BE">
        <w:rPr>
          <w:rFonts w:ascii="Times New Roman" w:hAnsi="Times New Roman" w:hint="eastAsia"/>
          <w:sz w:val="22"/>
        </w:rPr>
        <w:t>i</w:t>
      </w:r>
      <w:r>
        <w:rPr>
          <w:rFonts w:ascii="Times New Roman" w:hAnsi="Times New Roman" w:hint="eastAsia"/>
          <w:sz w:val="22"/>
        </w:rPr>
        <w:t>ve Materials</w:t>
      </w:r>
    </w:p>
    <w:p w:rsidR="00B81677" w:rsidRDefault="00B81677" w:rsidP="00F075BA">
      <w:pPr>
        <w:ind w:leftChars="-150" w:left="30" w:hangingChars="150" w:hanging="33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ab/>
      </w:r>
      <w:r>
        <w:rPr>
          <w:rFonts w:ascii="Times New Roman" w:hAnsi="Times New Roman" w:hint="eastAsia"/>
          <w:sz w:val="22"/>
        </w:rPr>
        <w:tab/>
      </w:r>
      <w:r w:rsidRPr="00493BAA">
        <w:rPr>
          <w:rFonts w:ascii="돋움" w:eastAsia="돋움" w:hAnsi="돋움" w:hint="eastAsia"/>
          <w:sz w:val="22"/>
        </w:rPr>
        <w:t>□</w:t>
      </w:r>
      <w:r>
        <w:rPr>
          <w:rFonts w:ascii="돋움" w:eastAsia="돋움" w:hAnsi="돋움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 xml:space="preserve">P32       </w:t>
      </w:r>
      <w:r w:rsidRPr="00493BAA">
        <w:rPr>
          <w:rFonts w:ascii="돋움" w:eastAsia="돋움" w:hAnsi="돋움" w:hint="eastAsia"/>
          <w:sz w:val="22"/>
        </w:rPr>
        <w:t>□</w:t>
      </w:r>
      <w:r>
        <w:rPr>
          <w:rFonts w:ascii="돋움" w:eastAsia="돋움" w:hAnsi="돋움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 xml:space="preserve">I125       </w:t>
      </w:r>
      <w:r w:rsidRPr="00493BAA">
        <w:rPr>
          <w:rFonts w:ascii="돋움" w:eastAsia="돋움" w:hAnsi="돋움" w:hint="eastAsia"/>
          <w:sz w:val="22"/>
        </w:rPr>
        <w:t>□</w:t>
      </w:r>
      <w:r>
        <w:rPr>
          <w:rFonts w:ascii="돋움" w:eastAsia="돋움" w:hAnsi="돋움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 xml:space="preserve">S35       </w:t>
      </w:r>
      <w:r w:rsidRPr="00493BAA">
        <w:rPr>
          <w:rFonts w:ascii="돋움" w:eastAsia="돋움" w:hAnsi="돋움" w:hint="eastAsia"/>
          <w:sz w:val="22"/>
        </w:rPr>
        <w:t>□</w:t>
      </w:r>
      <w:r>
        <w:rPr>
          <w:rFonts w:ascii="돋움" w:eastAsia="돋움" w:hAnsi="돋움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 xml:space="preserve">C14       </w:t>
      </w:r>
      <w:r w:rsidRPr="00493BAA">
        <w:rPr>
          <w:rFonts w:ascii="돋움" w:eastAsia="돋움" w:hAnsi="돋움" w:hint="eastAsia"/>
          <w:sz w:val="22"/>
        </w:rPr>
        <w:t>□</w:t>
      </w:r>
      <w:r>
        <w:rPr>
          <w:rFonts w:ascii="돋움" w:eastAsia="돋움" w:hAnsi="돋움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 xml:space="preserve">H3      </w:t>
      </w:r>
      <w:r w:rsidRPr="00493BAA">
        <w:rPr>
          <w:rFonts w:ascii="돋움" w:eastAsia="돋움" w:hAnsi="돋움" w:hint="eastAsia"/>
          <w:sz w:val="22"/>
        </w:rPr>
        <w:t>□</w:t>
      </w:r>
      <w:r>
        <w:rPr>
          <w:rFonts w:ascii="돋움" w:eastAsia="돋움" w:hAnsi="돋움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>N15</w:t>
      </w:r>
    </w:p>
    <w:p w:rsidR="00B81677" w:rsidRPr="00F4701B" w:rsidRDefault="00E52B61" w:rsidP="00F075BA">
      <w:pPr>
        <w:ind w:leftChars="-150" w:left="30" w:hangingChars="150" w:hanging="33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 id="_x0000_s1052" type="#_x0000_t32" style="position:absolute;left:0;text-align:left;margin-left:258.75pt;margin-top:13.7pt;width:187.5pt;height:0;z-index:251660800" o:connectortype="straight"/>
        </w:pict>
      </w:r>
      <w:r w:rsidR="00B81677">
        <w:rPr>
          <w:rFonts w:ascii="Times New Roman" w:hAnsi="Times New Roman" w:hint="eastAsia"/>
          <w:sz w:val="22"/>
        </w:rPr>
        <w:tab/>
      </w:r>
      <w:r w:rsidR="00B81677">
        <w:rPr>
          <w:rFonts w:ascii="Times New Roman" w:hAnsi="Times New Roman" w:hint="eastAsia"/>
          <w:sz w:val="22"/>
        </w:rPr>
        <w:tab/>
      </w:r>
      <w:r w:rsidR="00F4701B" w:rsidRPr="00493BAA">
        <w:rPr>
          <w:rFonts w:ascii="돋움" w:eastAsia="돋움" w:hAnsi="돋움" w:hint="eastAsia"/>
          <w:sz w:val="22"/>
        </w:rPr>
        <w:t>□</w:t>
      </w:r>
      <w:r w:rsidR="00F4701B">
        <w:rPr>
          <w:rFonts w:ascii="돋움" w:eastAsia="돋움" w:hAnsi="돋움" w:hint="eastAsia"/>
          <w:sz w:val="22"/>
        </w:rPr>
        <w:t xml:space="preserve"> </w:t>
      </w:r>
      <w:r w:rsidR="005B733A">
        <w:rPr>
          <w:rFonts w:ascii="Times New Roman" w:hAnsi="Times New Roman" w:hint="eastAsia"/>
          <w:sz w:val="22"/>
        </w:rPr>
        <w:t>Other Isotopes: P</w:t>
      </w:r>
      <w:r w:rsidR="00B81677" w:rsidRPr="00F4701B">
        <w:rPr>
          <w:rFonts w:ascii="Times New Roman" w:hAnsi="Times New Roman" w:hint="eastAsia"/>
          <w:sz w:val="22"/>
        </w:rPr>
        <w:t>lease indicate details:</w:t>
      </w:r>
    </w:p>
    <w:p w:rsidR="00B81677" w:rsidRDefault="00B81677" w:rsidP="00F4701B">
      <w:pPr>
        <w:spacing w:line="60" w:lineRule="auto"/>
        <w:ind w:leftChars="-150" w:left="30" w:hangingChars="150" w:hanging="33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ab/>
      </w:r>
      <w:r>
        <w:rPr>
          <w:rFonts w:ascii="Times New Roman" w:hAnsi="Times New Roman" w:hint="eastAsia"/>
          <w:sz w:val="22"/>
        </w:rPr>
        <w:tab/>
      </w:r>
    </w:p>
    <w:p w:rsidR="00B81677" w:rsidRDefault="00B81677" w:rsidP="00B81677">
      <w:pPr>
        <w:ind w:leftChars="-150" w:left="-300" w:firstLine="110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3. Biological Hazards</w:t>
      </w:r>
    </w:p>
    <w:p w:rsidR="00F4701B" w:rsidRDefault="00B81677" w:rsidP="00F4701B">
      <w:pPr>
        <w:adjustRightInd w:val="0"/>
        <w:ind w:leftChars="-150" w:left="30" w:rightChars="150" w:right="300" w:hangingChars="150" w:hanging="33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ab/>
      </w:r>
      <w:r>
        <w:rPr>
          <w:rFonts w:ascii="Times New Roman" w:hAnsi="Times New Roman" w:hint="eastAsia"/>
          <w:sz w:val="22"/>
        </w:rPr>
        <w:tab/>
      </w:r>
      <w:r w:rsidR="00F4701B" w:rsidRPr="00493BAA">
        <w:rPr>
          <w:rFonts w:ascii="돋움" w:eastAsia="돋움" w:hAnsi="돋움" w:hint="eastAsia"/>
          <w:sz w:val="22"/>
        </w:rPr>
        <w:t>□</w:t>
      </w:r>
      <w:r w:rsidR="00F4701B">
        <w:rPr>
          <w:rFonts w:ascii="돋움" w:eastAsia="돋움" w:hAnsi="돋움" w:hint="eastAsia"/>
          <w:sz w:val="22"/>
        </w:rPr>
        <w:t xml:space="preserve"> </w:t>
      </w:r>
      <w:r w:rsidR="00F4701B">
        <w:rPr>
          <w:rFonts w:ascii="Times New Roman" w:hAnsi="Times New Roman" w:hint="eastAsia"/>
          <w:sz w:val="22"/>
        </w:rPr>
        <w:t xml:space="preserve">This </w:t>
      </w:r>
      <w:r>
        <w:rPr>
          <w:rFonts w:ascii="Times New Roman" w:hAnsi="Times New Roman" w:hint="eastAsia"/>
          <w:sz w:val="22"/>
        </w:rPr>
        <w:t xml:space="preserve">products </w:t>
      </w:r>
      <w:r w:rsidRPr="00F4701B">
        <w:rPr>
          <w:rFonts w:ascii="Times New Roman" w:hAnsi="Times New Roman" w:hint="eastAsia"/>
          <w:sz w:val="22"/>
        </w:rPr>
        <w:t xml:space="preserve">contained </w:t>
      </w:r>
      <w:r w:rsidR="00F4701B">
        <w:rPr>
          <w:rFonts w:ascii="Times New Roman" w:hAnsi="Times New Roman" w:hint="eastAsia"/>
          <w:sz w:val="22"/>
        </w:rPr>
        <w:t xml:space="preserve">or was exposed to </w:t>
      </w:r>
      <w:r>
        <w:rPr>
          <w:rFonts w:ascii="Times New Roman" w:hAnsi="Times New Roman" w:hint="eastAsia"/>
          <w:sz w:val="22"/>
        </w:rPr>
        <w:t xml:space="preserve">live microorganism (e.g. bacteria) or live </w:t>
      </w:r>
    </w:p>
    <w:p w:rsidR="00B81677" w:rsidRDefault="00B81677" w:rsidP="00F4701B">
      <w:pPr>
        <w:adjustRightInd w:val="0"/>
        <w:ind w:leftChars="-300" w:left="-600" w:rightChars="150" w:right="300" w:firstLineChars="700" w:firstLine="1540"/>
        <w:jc w:val="left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 w:hint="eastAsia"/>
          <w:sz w:val="22"/>
        </w:rPr>
        <w:t>virus</w:t>
      </w:r>
      <w:proofErr w:type="gramEnd"/>
      <w:r>
        <w:rPr>
          <w:rFonts w:ascii="Times New Roman" w:hAnsi="Times New Roman" w:hint="eastAsia"/>
          <w:sz w:val="22"/>
        </w:rPr>
        <w:t>.</w:t>
      </w:r>
    </w:p>
    <w:p w:rsidR="00B81677" w:rsidRDefault="00E52B61" w:rsidP="00F075BA">
      <w:pPr>
        <w:ind w:leftChars="-150" w:left="30" w:hangingChars="150" w:hanging="33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 id="_x0000_s1050" type="#_x0000_t32" style="position:absolute;left:0;text-align:left;margin-left:252.75pt;margin-top:12.3pt;width:193.5pt;height:0;z-index:251658752" o:connectortype="straight"/>
        </w:pict>
      </w:r>
      <w:r w:rsidR="00B81677">
        <w:rPr>
          <w:rFonts w:ascii="Times New Roman" w:hAnsi="Times New Roman" w:hint="eastAsia"/>
          <w:sz w:val="22"/>
        </w:rPr>
        <w:tab/>
      </w:r>
      <w:r w:rsidR="00B81677">
        <w:rPr>
          <w:rFonts w:ascii="Times New Roman" w:hAnsi="Times New Roman" w:hint="eastAsia"/>
          <w:sz w:val="22"/>
        </w:rPr>
        <w:tab/>
      </w:r>
      <w:r w:rsidR="00B81677">
        <w:rPr>
          <w:rFonts w:ascii="Times New Roman" w:hAnsi="Times New Roman" w:hint="eastAsia"/>
          <w:sz w:val="22"/>
        </w:rPr>
        <w:tab/>
        <w:t>If so, name of microorganism or virus:</w:t>
      </w:r>
    </w:p>
    <w:p w:rsidR="00674523" w:rsidRDefault="00B81677" w:rsidP="00F4701B">
      <w:pPr>
        <w:ind w:leftChars="-150" w:left="30" w:hangingChars="150" w:hanging="33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ab/>
      </w:r>
      <w:r>
        <w:rPr>
          <w:rFonts w:ascii="Times New Roman" w:hAnsi="Times New Roman" w:hint="eastAsia"/>
          <w:sz w:val="22"/>
        </w:rPr>
        <w:tab/>
      </w:r>
      <w:r w:rsidRPr="00493BAA">
        <w:rPr>
          <w:rFonts w:ascii="돋움" w:eastAsia="돋움" w:hAnsi="돋움" w:hint="eastAsia"/>
          <w:sz w:val="22"/>
        </w:rPr>
        <w:t>□</w:t>
      </w:r>
      <w:r>
        <w:rPr>
          <w:rFonts w:ascii="돋움" w:eastAsia="돋움" w:hAnsi="돋움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 xml:space="preserve">This product was used in a class 2, 3 or 4 biohazard work area. </w:t>
      </w:r>
    </w:p>
    <w:p w:rsidR="00674523" w:rsidRDefault="00E52B61" w:rsidP="00283653">
      <w:pPr>
        <w:ind w:leftChars="-150" w:left="30" w:hangingChars="150" w:hanging="33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 id="_x0000_s1058" type="#_x0000_t32" style="position:absolute;left:0;text-align:left;margin-left:293.25pt;margin-top:12.15pt;width:153pt;height:0;z-index:251666944" o:connectortype="straight"/>
        </w:pict>
      </w:r>
      <w:r w:rsidR="00674523">
        <w:rPr>
          <w:rFonts w:ascii="Times New Roman" w:hAnsi="Times New Roman" w:hint="eastAsia"/>
          <w:sz w:val="22"/>
        </w:rPr>
        <w:tab/>
      </w:r>
      <w:r w:rsidR="00674523">
        <w:rPr>
          <w:rFonts w:ascii="Times New Roman" w:hAnsi="Times New Roman" w:hint="eastAsia"/>
          <w:sz w:val="22"/>
        </w:rPr>
        <w:tab/>
      </w:r>
      <w:r w:rsidR="00674523">
        <w:rPr>
          <w:rFonts w:ascii="Times New Roman" w:hAnsi="Times New Roman" w:hint="eastAsia"/>
          <w:sz w:val="22"/>
        </w:rPr>
        <w:tab/>
        <w:t>If so, please indicate agent and biohazard class:</w:t>
      </w:r>
    </w:p>
    <w:p w:rsidR="00B71D64" w:rsidRDefault="00B71D64" w:rsidP="00B71D64">
      <w:pPr>
        <w:spacing w:line="60" w:lineRule="auto"/>
        <w:ind w:leftChars="400" w:left="800"/>
        <w:rPr>
          <w:rFonts w:ascii="Times New Roman" w:hAnsi="Times New Roman"/>
          <w:sz w:val="22"/>
        </w:rPr>
      </w:pPr>
    </w:p>
    <w:p w:rsidR="00B81677" w:rsidRDefault="00B81677" w:rsidP="00283653">
      <w:pPr>
        <w:ind w:leftChars="400" w:left="80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(</w:t>
      </w:r>
      <w:r w:rsidR="00F4701B" w:rsidRPr="00F4701B">
        <w:rPr>
          <w:rFonts w:ascii="Times New Roman" w:hAnsi="Times New Roman" w:hint="eastAsia"/>
          <w:sz w:val="22"/>
        </w:rPr>
        <w:t>Gyrozen</w:t>
      </w:r>
      <w:r>
        <w:rPr>
          <w:rFonts w:ascii="Times New Roman" w:hAnsi="Times New Roman" w:hint="eastAsia"/>
          <w:sz w:val="22"/>
        </w:rPr>
        <w:t xml:space="preserve"> cannot accept it for repair</w:t>
      </w:r>
      <w:r w:rsidR="00674523">
        <w:rPr>
          <w:rFonts w:ascii="Times New Roman" w:hAnsi="Times New Roman" w:hint="eastAsia"/>
          <w:sz w:val="22"/>
        </w:rPr>
        <w:t xml:space="preserve"> without further process and the product removed from </w:t>
      </w:r>
      <w:proofErr w:type="spellStart"/>
      <w:r w:rsidR="00674523">
        <w:rPr>
          <w:rFonts w:ascii="Times New Roman" w:hAnsi="Times New Roman" w:hint="eastAsia"/>
          <w:sz w:val="22"/>
        </w:rPr>
        <w:t>biosafety</w:t>
      </w:r>
      <w:proofErr w:type="spellEnd"/>
      <w:r w:rsidR="00674523">
        <w:rPr>
          <w:rFonts w:ascii="Times New Roman" w:hAnsi="Times New Roman" w:hint="eastAsia"/>
          <w:sz w:val="22"/>
        </w:rPr>
        <w:t xml:space="preserve"> level 4 work </w:t>
      </w:r>
      <w:proofErr w:type="gramStart"/>
      <w:r w:rsidR="00674523">
        <w:rPr>
          <w:rFonts w:ascii="Times New Roman" w:hAnsi="Times New Roman" w:hint="eastAsia"/>
          <w:sz w:val="22"/>
        </w:rPr>
        <w:t>area</w:t>
      </w:r>
      <w:proofErr w:type="gramEnd"/>
      <w:r w:rsidR="00674523">
        <w:rPr>
          <w:rFonts w:ascii="Times New Roman" w:hAnsi="Times New Roman" w:hint="eastAsia"/>
          <w:sz w:val="22"/>
        </w:rPr>
        <w:t xml:space="preserve"> can not be returned to Gyrozen</w:t>
      </w:r>
      <w:r>
        <w:rPr>
          <w:rFonts w:ascii="Times New Roman" w:hAnsi="Times New Roman" w:hint="eastAsia"/>
          <w:sz w:val="22"/>
        </w:rPr>
        <w:t>.)</w:t>
      </w:r>
    </w:p>
    <w:p w:rsidR="00B71D64" w:rsidRDefault="00B71D64" w:rsidP="00B71D64">
      <w:pPr>
        <w:spacing w:line="60" w:lineRule="auto"/>
        <w:ind w:leftChars="400" w:left="800"/>
        <w:rPr>
          <w:rFonts w:ascii="Times New Roman" w:hAnsi="Times New Roman"/>
          <w:sz w:val="22"/>
        </w:rPr>
      </w:pPr>
    </w:p>
    <w:p w:rsidR="00B81677" w:rsidRDefault="00B81677" w:rsidP="00F075BA">
      <w:pPr>
        <w:ind w:leftChars="-150" w:left="30" w:hangingChars="150" w:hanging="33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ab/>
      </w:r>
      <w:r>
        <w:rPr>
          <w:rFonts w:ascii="Times New Roman" w:hAnsi="Times New Roman" w:hint="eastAsia"/>
          <w:sz w:val="22"/>
        </w:rPr>
        <w:tab/>
      </w:r>
      <w:r w:rsidRPr="00493BAA">
        <w:rPr>
          <w:rFonts w:ascii="돋움" w:eastAsia="돋움" w:hAnsi="돋움" w:hint="eastAsia"/>
          <w:sz w:val="22"/>
        </w:rPr>
        <w:t>□</w:t>
      </w:r>
      <w:r>
        <w:rPr>
          <w:rFonts w:ascii="돋움" w:eastAsia="돋움" w:hAnsi="돋움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 xml:space="preserve">This product contained or was exposed to blood, serum, blood products or </w:t>
      </w:r>
      <w:r w:rsidRPr="009E039D">
        <w:rPr>
          <w:rFonts w:ascii="Times New Roman" w:hAnsi="Times New Roman" w:hint="eastAsia"/>
          <w:sz w:val="22"/>
        </w:rPr>
        <w:t>other bodily</w:t>
      </w:r>
      <w:r>
        <w:rPr>
          <w:rFonts w:ascii="Times New Roman" w:hAnsi="Times New Roman" w:hint="eastAsia"/>
          <w:sz w:val="22"/>
        </w:rPr>
        <w:t xml:space="preserve"> </w:t>
      </w:r>
    </w:p>
    <w:p w:rsidR="00B81677" w:rsidRDefault="00B81677" w:rsidP="00B81677">
      <w:pPr>
        <w:ind w:leftChars="-300" w:left="-600" w:firstLineChars="700" w:firstLine="154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 w:hint="eastAsia"/>
          <w:sz w:val="22"/>
        </w:rPr>
        <w:t>fluids</w:t>
      </w:r>
      <w:proofErr w:type="gramEnd"/>
      <w:r>
        <w:rPr>
          <w:rFonts w:ascii="Times New Roman" w:hAnsi="Times New Roman" w:hint="eastAsia"/>
          <w:sz w:val="22"/>
        </w:rPr>
        <w:t>.</w:t>
      </w:r>
    </w:p>
    <w:p w:rsidR="00493BAA" w:rsidRPr="001E56DB" w:rsidRDefault="00B81677" w:rsidP="00B71D64">
      <w:pPr>
        <w:spacing w:line="120" w:lineRule="auto"/>
        <w:ind w:leftChars="-150" w:left="30" w:hangingChars="150" w:hanging="33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ab/>
      </w:r>
      <w:r>
        <w:rPr>
          <w:rFonts w:ascii="Times New Roman" w:hAnsi="Times New Roman" w:hint="eastAsia"/>
          <w:sz w:val="22"/>
        </w:rPr>
        <w:tab/>
      </w:r>
    </w:p>
    <w:p w:rsidR="00674523" w:rsidRDefault="00F4701B" w:rsidP="00674523">
      <w:pPr>
        <w:ind w:firstLineChars="250" w:firstLine="550"/>
        <w:rPr>
          <w:rFonts w:ascii="돋움" w:eastAsia="돋움" w:hAnsi="돋움"/>
          <w:b/>
          <w:sz w:val="22"/>
        </w:rPr>
      </w:pPr>
      <w:r w:rsidRPr="00493BAA">
        <w:rPr>
          <w:rFonts w:ascii="돋움" w:eastAsia="돋움" w:hAnsi="돋움" w:hint="eastAsia"/>
          <w:sz w:val="22"/>
        </w:rPr>
        <w:t>□</w:t>
      </w:r>
      <w:r>
        <w:rPr>
          <w:rFonts w:ascii="돋움" w:eastAsia="돋움" w:hAnsi="돋움" w:hint="eastAsia"/>
          <w:sz w:val="22"/>
        </w:rPr>
        <w:t xml:space="preserve"> </w:t>
      </w:r>
      <w:r w:rsidR="00493BAA" w:rsidRPr="00F4701B">
        <w:rPr>
          <w:rFonts w:ascii="Times New Roman" w:hAnsi="Times New Roman"/>
          <w:sz w:val="22"/>
        </w:rPr>
        <w:t xml:space="preserve">This product </w:t>
      </w:r>
      <w:r w:rsidR="00B81677" w:rsidRPr="00F4701B">
        <w:rPr>
          <w:rFonts w:ascii="Times New Roman" w:hAnsi="Times New Roman" w:hint="eastAsia"/>
          <w:sz w:val="22"/>
        </w:rPr>
        <w:t xml:space="preserve">has been decontaminated </w:t>
      </w:r>
      <w:r w:rsidR="005B733A">
        <w:rPr>
          <w:rFonts w:ascii="Times New Roman" w:hAnsi="Times New Roman" w:hint="eastAsia"/>
          <w:sz w:val="22"/>
        </w:rPr>
        <w:t>with</w:t>
      </w:r>
      <w:r w:rsidR="00B81677" w:rsidRPr="00F4701B">
        <w:rPr>
          <w:rFonts w:ascii="Times New Roman" w:hAnsi="Times New Roman" w:hint="eastAsia"/>
          <w:sz w:val="22"/>
        </w:rPr>
        <w:t>:</w:t>
      </w:r>
      <w:r w:rsidR="00DB5A3D" w:rsidRPr="00DB5A3D">
        <w:rPr>
          <w:rFonts w:ascii="돋움" w:eastAsia="돋움" w:hAnsi="돋움" w:hint="eastAsia"/>
          <w:b/>
          <w:sz w:val="22"/>
        </w:rPr>
        <w:t xml:space="preserve"> </w:t>
      </w:r>
    </w:p>
    <w:p w:rsidR="00DB5A3D" w:rsidRDefault="00674523" w:rsidP="00674523">
      <w:pPr>
        <w:ind w:firstLineChars="254" w:firstLine="548"/>
        <w:rPr>
          <w:rFonts w:ascii="Times New Roman" w:hAnsi="Times New Roman"/>
          <w:b/>
          <w:sz w:val="22"/>
        </w:rPr>
      </w:pPr>
      <w:r>
        <w:rPr>
          <w:rFonts w:ascii="돋움" w:eastAsia="돋움" w:hAnsi="돋움" w:hint="eastAsia"/>
          <w:b/>
          <w:sz w:val="22"/>
        </w:rPr>
        <w:tab/>
      </w:r>
      <w:r w:rsidR="00DB5A3D">
        <w:rPr>
          <w:rFonts w:ascii="돋움" w:eastAsia="돋움" w:hAnsi="돋움" w:hint="eastAsia"/>
          <w:b/>
          <w:sz w:val="22"/>
        </w:rPr>
        <w:t>(</w:t>
      </w:r>
      <w:r w:rsidR="00DB5A3D" w:rsidRPr="00493BAA">
        <w:rPr>
          <w:rFonts w:ascii="돋움" w:eastAsia="돋움" w:hAnsi="돋움" w:hint="eastAsia"/>
          <w:b/>
          <w:sz w:val="22"/>
        </w:rPr>
        <w:t>※</w:t>
      </w:r>
      <w:r w:rsidR="00DB5A3D" w:rsidRPr="00493BAA">
        <w:rPr>
          <w:rFonts w:ascii="Times New Roman" w:hAnsi="Times New Roman"/>
          <w:b/>
          <w:sz w:val="22"/>
        </w:rPr>
        <w:t>Products must be decontaminated both externally and internally.</w:t>
      </w:r>
      <w:r w:rsidR="00DB5A3D">
        <w:rPr>
          <w:rFonts w:ascii="Times New Roman" w:hAnsi="Times New Roman" w:hint="eastAsia"/>
          <w:b/>
          <w:sz w:val="22"/>
        </w:rPr>
        <w:t>)</w:t>
      </w:r>
    </w:p>
    <w:p w:rsidR="00F4701B" w:rsidRDefault="00F4701B" w:rsidP="00F4701B">
      <w:pPr>
        <w:spacing w:line="60" w:lineRule="auto"/>
        <w:ind w:firstLine="799"/>
        <w:rPr>
          <w:rFonts w:ascii="Times New Roman" w:hAnsi="Times New Roman"/>
          <w:b/>
          <w:sz w:val="22"/>
        </w:rPr>
      </w:pPr>
    </w:p>
    <w:p w:rsidR="00891D2B" w:rsidRDefault="00E52B61" w:rsidP="00F4701B">
      <w:pPr>
        <w:ind w:firstLine="80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 id="_x0000_s1028" type="#_x0000_t32" style="position:absolute;left:0;text-align:left;margin-left:39.75pt;margin-top:10.8pt;width:408pt;height:0;z-index:251648512" o:connectortype="straight"/>
        </w:pict>
      </w:r>
    </w:p>
    <w:p w:rsidR="00493BAA" w:rsidRPr="001E56DB" w:rsidRDefault="00E52B61" w:rsidP="00F4701B">
      <w:pPr>
        <w:ind w:firstLine="80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 id="_x0000_s1053" type="#_x0000_t32" style="position:absolute;left:0;text-align:left;margin-left:39pt;margin-top:11.4pt;width:408pt;height:0;z-index:251661824" o:connectortype="straight"/>
        </w:pict>
      </w:r>
    </w:p>
    <w:p w:rsidR="00F619D3" w:rsidRPr="001E56DB" w:rsidRDefault="00E52B61" w:rsidP="00F619D3">
      <w:pPr>
        <w:ind w:firstLine="80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 id="_x0000_s1055" type="#_x0000_t32" style="position:absolute;left:0;text-align:left;margin-left:39.75pt;margin-top:12.25pt;width:408pt;height:0;z-index:251663872" o:connectortype="straight"/>
        </w:pict>
      </w:r>
    </w:p>
    <w:p w:rsidR="00493BAA" w:rsidRDefault="00493BAA" w:rsidP="00F4701B">
      <w:pPr>
        <w:rPr>
          <w:rFonts w:ascii="Times New Roman" w:hAnsi="Times New Roman"/>
          <w:sz w:val="22"/>
        </w:rPr>
      </w:pPr>
    </w:p>
    <w:p w:rsidR="00DB5A3D" w:rsidRDefault="00DB5A3D" w:rsidP="00180B5D">
      <w:pPr>
        <w:rPr>
          <w:rFonts w:ascii="Times New Roman" w:eastAsia="돋움" w:hAnsi="Times New Roman"/>
          <w:sz w:val="22"/>
        </w:rPr>
      </w:pPr>
      <w:r w:rsidRPr="00493BAA">
        <w:rPr>
          <w:rFonts w:ascii="돋움" w:eastAsia="돋움" w:hAnsi="돋움" w:hint="eastAsia"/>
          <w:sz w:val="22"/>
        </w:rPr>
        <w:t>□</w:t>
      </w:r>
      <w:r>
        <w:rPr>
          <w:rFonts w:ascii="돋움" w:eastAsia="돋움" w:hAnsi="돋움" w:hint="eastAsia"/>
          <w:sz w:val="22"/>
        </w:rPr>
        <w:t xml:space="preserve"> </w:t>
      </w:r>
      <w:r w:rsidRPr="00DB5A3D">
        <w:rPr>
          <w:rFonts w:ascii="Times New Roman" w:eastAsia="돋움" w:hAnsi="Times New Roman"/>
          <w:sz w:val="22"/>
        </w:rPr>
        <w:t>No biohazard chemical, biological or radioactive materials came in contact with this product</w:t>
      </w:r>
      <w:r w:rsidR="00180B5D">
        <w:rPr>
          <w:rFonts w:ascii="Times New Roman" w:eastAsia="돋움" w:hAnsi="Times New Roman" w:hint="eastAsia"/>
          <w:sz w:val="22"/>
        </w:rPr>
        <w:t>.</w:t>
      </w:r>
    </w:p>
    <w:p w:rsidR="00920038" w:rsidRDefault="00920038" w:rsidP="000677BE">
      <w:pPr>
        <w:spacing w:line="120" w:lineRule="auto"/>
        <w:rPr>
          <w:rFonts w:ascii="Times New Roman" w:hAnsi="Times New Roman"/>
          <w:sz w:val="22"/>
        </w:rPr>
      </w:pPr>
    </w:p>
    <w:p w:rsidR="00B81677" w:rsidRPr="00180B5D" w:rsidRDefault="00B81677" w:rsidP="00920038">
      <w:pPr>
        <w:spacing w:line="276" w:lineRule="auto"/>
        <w:rPr>
          <w:rFonts w:ascii="Times New Roman" w:hAnsi="Times New Roman"/>
          <w:sz w:val="22"/>
        </w:rPr>
        <w:sectPr w:rsidR="00B81677" w:rsidRPr="00180B5D" w:rsidSect="00B81677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920038" w:rsidRPr="001E56DB" w:rsidRDefault="00E52B61" w:rsidP="00B71D64">
      <w:pPr>
        <w:spacing w:line="324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lastRenderedPageBreak/>
        <w:pict>
          <v:shape id="_x0000_s1033" type="#_x0000_t32" style="position:absolute;left:0;text-align:left;margin-left:47.25pt;margin-top:12.05pt;width:161.25pt;height:0;z-index:251649536" o:connectortype="straight"/>
        </w:pict>
      </w:r>
      <w:r w:rsidR="00920038" w:rsidRPr="001E56DB">
        <w:rPr>
          <w:rFonts w:ascii="Times New Roman" w:hAnsi="Times New Roman"/>
          <w:sz w:val="22"/>
        </w:rPr>
        <w:t>Signature:</w:t>
      </w:r>
    </w:p>
    <w:p w:rsidR="004035C2" w:rsidRDefault="00E52B61" w:rsidP="00B71D64">
      <w:pPr>
        <w:spacing w:line="324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 id="_x0000_s1034" type="#_x0000_t32" style="position:absolute;left:0;text-align:left;margin-left:55.5pt;margin-top:13.3pt;width:153pt;height:0;z-index:251650560" o:connectortype="straight"/>
        </w:pict>
      </w:r>
      <w:r w:rsidR="004035C2" w:rsidRPr="001E56DB">
        <w:rPr>
          <w:rFonts w:ascii="Times New Roman" w:hAnsi="Times New Roman"/>
          <w:sz w:val="22"/>
        </w:rPr>
        <w:t>Print Name:</w:t>
      </w:r>
    </w:p>
    <w:p w:rsidR="00920038" w:rsidRDefault="00E52B61" w:rsidP="00B71D64">
      <w:pPr>
        <w:spacing w:line="324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 id="_x0000_s1035" type="#_x0000_t32" style="position:absolute;left:0;text-align:left;margin-left:27pt;margin-top:12.35pt;width:189pt;height:0;z-index:251651584" o:connectortype="straight"/>
        </w:pict>
      </w:r>
      <w:r w:rsidR="00920038">
        <w:rPr>
          <w:rFonts w:ascii="Times New Roman" w:hAnsi="Times New Roman" w:hint="eastAsia"/>
          <w:sz w:val="22"/>
        </w:rPr>
        <w:t>Dept:</w:t>
      </w:r>
    </w:p>
    <w:p w:rsidR="00920038" w:rsidRPr="001E56DB" w:rsidRDefault="00E52B61" w:rsidP="00B71D64">
      <w:pPr>
        <w:spacing w:line="324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lastRenderedPageBreak/>
        <w:pict>
          <v:shape id="_x0000_s1036" type="#_x0000_t32" style="position:absolute;left:0;text-align:left;margin-left:42pt;margin-top:12.9pt;width:166.5pt;height:0;z-index:251652608" o:connectortype="straight"/>
        </w:pict>
      </w:r>
      <w:r w:rsidR="00920038">
        <w:rPr>
          <w:rFonts w:ascii="Times New Roman" w:hAnsi="Times New Roman" w:hint="eastAsia"/>
          <w:sz w:val="22"/>
        </w:rPr>
        <w:t>Position:</w:t>
      </w:r>
    </w:p>
    <w:p w:rsidR="00920038" w:rsidRDefault="00E52B61" w:rsidP="00B71D64">
      <w:pPr>
        <w:spacing w:line="324" w:lineRule="auto"/>
        <w:rPr>
          <w:rFonts w:ascii="Times New Roman" w:hAnsi="Times New Roman"/>
          <w:sz w:val="22"/>
        </w:rPr>
        <w:sectPr w:rsidR="00920038" w:rsidSect="00F4701B">
          <w:type w:val="continuous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  <w:r>
        <w:rPr>
          <w:rFonts w:ascii="Times New Roman" w:hAnsi="Times New Roman"/>
          <w:noProof/>
          <w:sz w:val="22"/>
        </w:rPr>
        <w:pict>
          <v:shape id="_x0000_s1039" type="#_x0000_t32" style="position:absolute;left:0;text-align:left;margin-left:30pt;margin-top:13.1pt;width:173.25pt;height:0;z-index:251653632" o:connectortype="straight"/>
        </w:pict>
      </w:r>
      <w:r w:rsidR="004035C2" w:rsidRPr="001E56DB">
        <w:rPr>
          <w:rFonts w:ascii="Times New Roman" w:hAnsi="Times New Roman"/>
          <w:sz w:val="22"/>
        </w:rPr>
        <w:t>Date:</w:t>
      </w:r>
    </w:p>
    <w:p w:rsidR="004035C2" w:rsidRPr="001E56DB" w:rsidRDefault="00E52B61" w:rsidP="00B71D64">
      <w:pPr>
        <w:spacing w:line="324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lastRenderedPageBreak/>
        <w:pict>
          <v:shape id="_x0000_s1054" type="#_x0000_t32" style="position:absolute;left:0;text-align:left;margin-left:42pt;margin-top:10.65pt;width:180.75pt;height:0;z-index:251662848" o:connectortype="straight"/>
        </w:pict>
      </w:r>
      <w:r w:rsidR="00891D2B">
        <w:rPr>
          <w:rFonts w:ascii="Times New Roman" w:hAnsi="Times New Roman" w:hint="eastAsia"/>
          <w:sz w:val="22"/>
        </w:rPr>
        <w:t xml:space="preserve">Institute: </w:t>
      </w:r>
    </w:p>
    <w:sectPr w:rsidR="004035C2" w:rsidRPr="001E56DB" w:rsidSect="00F4701B">
      <w:type w:val="continuous"/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02" w:rsidRDefault="00923902" w:rsidP="001E56DB">
      <w:r>
        <w:separator/>
      </w:r>
    </w:p>
  </w:endnote>
  <w:endnote w:type="continuationSeparator" w:id="0">
    <w:p w:rsidR="00923902" w:rsidRDefault="00923902" w:rsidP="001E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02" w:rsidRDefault="00923902" w:rsidP="001E56DB">
      <w:r>
        <w:separator/>
      </w:r>
    </w:p>
  </w:footnote>
  <w:footnote w:type="continuationSeparator" w:id="0">
    <w:p w:rsidR="00923902" w:rsidRDefault="00923902" w:rsidP="001E5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3A" w:rsidRPr="00F70389" w:rsidRDefault="00E52B61" w:rsidP="001E56DB">
    <w:pPr>
      <w:rPr>
        <w:sz w:val="24"/>
        <w:szCs w:val="24"/>
      </w:rPr>
    </w:pPr>
    <w:r w:rsidRPr="00E52B61">
      <w:rPr>
        <w:rFonts w:ascii="Times New Roman" w:hAnsi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286.5pt;margin-top:-32.05pt;width:211.5pt;height:79.5pt;z-index:251658240" stroked="f">
          <v:textbox style="mso-next-textbox:#_x0000_s3074">
            <w:txbxContent>
              <w:p w:rsidR="00CC1D40" w:rsidRPr="00F70389" w:rsidRDefault="00CC1D40" w:rsidP="00CC1D40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F70389">
                  <w:rPr>
                    <w:rFonts w:ascii="Times New Roman" w:hAnsi="Times New Roman"/>
                    <w:sz w:val="24"/>
                    <w:szCs w:val="24"/>
                  </w:rPr>
                  <w:t>B</w:t>
                </w:r>
                <w:r w:rsidRPr="00F70389">
                  <w:rPr>
                    <w:rFonts w:ascii="Times New Roman" w:hAnsi="Times New Roman"/>
                    <w:sz w:val="24"/>
                    <w:szCs w:val="24"/>
                  </w:rPr>
                  <w:sym w:font="Wingdings 2" w:char="009F"/>
                </w:r>
                <w:r w:rsidRPr="00F70389">
                  <w:rPr>
                    <w:rFonts w:ascii="Times New Roman" w:hAnsi="Times New Roman"/>
                    <w:sz w:val="24"/>
                    <w:szCs w:val="24"/>
                  </w:rPr>
                  <w:t xml:space="preserve">Station, </w:t>
                </w:r>
                <w:r w:rsidRPr="00FA1C20">
                  <w:rPr>
                    <w:rFonts w:ascii="Times New Roman" w:hAnsi="Times New Roman"/>
                    <w:sz w:val="24"/>
                    <w:szCs w:val="24"/>
                  </w:rPr>
                  <w:t>30-12</w:t>
                </w:r>
                <w:r>
                  <w:rPr>
                    <w:rFonts w:ascii="Times New Roman" w:hAnsi="Times New Roman" w:hint="eastAsia"/>
                    <w:sz w:val="24"/>
                    <w:szCs w:val="24"/>
                  </w:rPr>
                  <w:t>,</w:t>
                </w:r>
                <w:r w:rsidRPr="00FA1C20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FA1C20">
                  <w:rPr>
                    <w:rFonts w:ascii="Times New Roman" w:hAnsi="Times New Roman"/>
                    <w:sz w:val="24"/>
                    <w:szCs w:val="24"/>
                  </w:rPr>
                  <w:t>Gyeryong-ro</w:t>
                </w:r>
                <w:proofErr w:type="spellEnd"/>
                <w:r w:rsidRPr="00FA1C20">
                  <w:rPr>
                    <w:rFonts w:ascii="Times New Roman" w:hAnsi="Times New Roman"/>
                    <w:sz w:val="24"/>
                    <w:szCs w:val="24"/>
                  </w:rPr>
                  <w:t xml:space="preserve"> 141</w:t>
                </w:r>
                <w:r>
                  <w:rPr>
                    <w:rFonts w:ascii="Times New Roman" w:hAnsi="Times New Roman" w:hint="eastAsia"/>
                    <w:sz w:val="24"/>
                    <w:szCs w:val="24"/>
                  </w:rPr>
                  <w:t>-gil</w:t>
                </w:r>
              </w:p>
              <w:p w:rsidR="005B733A" w:rsidRPr="00920038" w:rsidRDefault="005B733A" w:rsidP="001E56DB">
                <w:pPr>
                  <w:rPr>
                    <w:rFonts w:ascii="Times New Roman" w:hAnsi="Times New Roman"/>
                    <w:sz w:val="22"/>
                  </w:rPr>
                </w:pPr>
                <w:proofErr w:type="spellStart"/>
                <w:r w:rsidRPr="00920038">
                  <w:rPr>
                    <w:rFonts w:ascii="Times New Roman" w:hAnsi="Times New Roman"/>
                    <w:sz w:val="22"/>
                  </w:rPr>
                  <w:t>Yuseoung-gu</w:t>
                </w:r>
                <w:proofErr w:type="spellEnd"/>
                <w:r w:rsidRPr="00920038">
                  <w:rPr>
                    <w:rFonts w:ascii="Times New Roman" w:hAnsi="Times New Roman"/>
                    <w:sz w:val="22"/>
                  </w:rPr>
                  <w:t>, Daejeon 305-301, Korea</w:t>
                </w:r>
              </w:p>
              <w:p w:rsidR="005B733A" w:rsidRPr="00920038" w:rsidRDefault="005B733A" w:rsidP="001E56DB">
                <w:pPr>
                  <w:rPr>
                    <w:rFonts w:ascii="Times New Roman" w:hAnsi="Times New Roman"/>
                    <w:sz w:val="22"/>
                  </w:rPr>
                </w:pPr>
                <w:r w:rsidRPr="00920038">
                  <w:rPr>
                    <w:rFonts w:ascii="Times New Roman" w:hAnsi="Times New Roman"/>
                    <w:sz w:val="22"/>
                  </w:rPr>
                  <w:t>Tel: +82-42-719-8200</w:t>
                </w:r>
              </w:p>
              <w:p w:rsidR="005B733A" w:rsidRPr="00920038" w:rsidRDefault="005B733A" w:rsidP="001E56DB">
                <w:pPr>
                  <w:rPr>
                    <w:rFonts w:ascii="Times New Roman" w:hAnsi="Times New Roman"/>
                    <w:sz w:val="22"/>
                  </w:rPr>
                </w:pPr>
                <w:r w:rsidRPr="00920038">
                  <w:rPr>
                    <w:rFonts w:ascii="Times New Roman" w:hAnsi="Times New Roman"/>
                    <w:sz w:val="22"/>
                  </w:rPr>
                  <w:t>Fax: +82-42-826-9848</w:t>
                </w:r>
              </w:p>
              <w:p w:rsidR="005B733A" w:rsidRPr="00920038" w:rsidRDefault="005B733A" w:rsidP="001E56DB">
                <w:pPr>
                  <w:rPr>
                    <w:sz w:val="22"/>
                  </w:rPr>
                </w:pPr>
                <w:r w:rsidRPr="00920038">
                  <w:rPr>
                    <w:rFonts w:ascii="Times New Roman" w:hAnsi="Times New Roman"/>
                    <w:sz w:val="22"/>
                  </w:rPr>
                  <w:t>Web: http://www.gyrozen.com</w:t>
                </w:r>
              </w:p>
              <w:p w:rsidR="005B733A" w:rsidRPr="001E56DB" w:rsidRDefault="005B733A" w:rsidP="001E56DB"/>
            </w:txbxContent>
          </v:textbox>
        </v:shape>
      </w:pict>
    </w:r>
    <w:r w:rsidRPr="00E52B61">
      <w:rPr>
        <w:noProof/>
      </w:rPr>
      <w:pict>
        <v:shape id="_x0000_s3073" type="#_x0000_t202" style="position:absolute;left:0;text-align:left;margin-left:-33.2pt;margin-top:-16.6pt;width:272.95pt;height:46.85pt;z-index:251657216;v-text-anchor:middle" stroked="f">
          <v:textbox style="mso-next-textbox:#_x0000_s3073">
            <w:txbxContent>
              <w:p w:rsidR="005B733A" w:rsidRPr="00F70389" w:rsidRDefault="005B733A" w:rsidP="001E56DB">
                <w:pPr>
                  <w:jc w:val="center"/>
                  <w:rPr>
                    <w:rFonts w:ascii="Times New Roman" w:hAnsi="Times New Roman"/>
                    <w:b/>
                    <w:sz w:val="56"/>
                    <w:szCs w:val="56"/>
                  </w:rPr>
                </w:pPr>
                <w:r w:rsidRPr="00F70389">
                  <w:rPr>
                    <w:rFonts w:ascii="Times New Roman" w:hAnsi="Times New Roman"/>
                    <w:b/>
                    <w:sz w:val="56"/>
                    <w:szCs w:val="56"/>
                  </w:rPr>
                  <w:t>GYROZEN Co., Ltd.</w:t>
                </w:r>
              </w:p>
            </w:txbxContent>
          </v:textbox>
        </v:shape>
      </w:pict>
    </w:r>
    <w:r w:rsidR="005B733A" w:rsidRPr="00F70389">
      <w:rPr>
        <w:rFonts w:ascii="Times New Roman" w:hAnsi="Times New Roman"/>
        <w:sz w:val="24"/>
        <w:szCs w:val="24"/>
      </w:rPr>
      <w:t>Web: http://www.gyrozen.com</w:t>
    </w:r>
  </w:p>
  <w:p w:rsidR="005B733A" w:rsidRDefault="005B73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F41"/>
    <w:multiLevelType w:val="hybridMultilevel"/>
    <w:tmpl w:val="5A2A57DE"/>
    <w:lvl w:ilvl="0" w:tplc="A2900698">
      <w:start w:val="2"/>
      <w:numFmt w:val="bullet"/>
      <w:lvlText w:val="□"/>
      <w:lvlJc w:val="left"/>
      <w:pPr>
        <w:ind w:left="11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22A13D96"/>
    <w:multiLevelType w:val="hybridMultilevel"/>
    <w:tmpl w:val="FD3EF0A6"/>
    <w:lvl w:ilvl="0" w:tplc="D7660144">
      <w:numFmt w:val="bullet"/>
      <w:lvlText w:val="□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EE3"/>
    <w:rsid w:val="00053247"/>
    <w:rsid w:val="000677BE"/>
    <w:rsid w:val="00087EE3"/>
    <w:rsid w:val="00180B5D"/>
    <w:rsid w:val="00195261"/>
    <w:rsid w:val="001E56DB"/>
    <w:rsid w:val="00226997"/>
    <w:rsid w:val="00283653"/>
    <w:rsid w:val="002D0E37"/>
    <w:rsid w:val="00374BD0"/>
    <w:rsid w:val="003F125F"/>
    <w:rsid w:val="004035C2"/>
    <w:rsid w:val="00406724"/>
    <w:rsid w:val="0045555A"/>
    <w:rsid w:val="00493BAA"/>
    <w:rsid w:val="004F0647"/>
    <w:rsid w:val="00534CC8"/>
    <w:rsid w:val="005B733A"/>
    <w:rsid w:val="005D0F62"/>
    <w:rsid w:val="00674523"/>
    <w:rsid w:val="006B4AC0"/>
    <w:rsid w:val="007561C2"/>
    <w:rsid w:val="007F25BE"/>
    <w:rsid w:val="008243FF"/>
    <w:rsid w:val="00891D2B"/>
    <w:rsid w:val="00920038"/>
    <w:rsid w:val="00923902"/>
    <w:rsid w:val="00967953"/>
    <w:rsid w:val="009B3148"/>
    <w:rsid w:val="009E039D"/>
    <w:rsid w:val="00A062A2"/>
    <w:rsid w:val="00B52594"/>
    <w:rsid w:val="00B71D64"/>
    <w:rsid w:val="00B80BB7"/>
    <w:rsid w:val="00B81677"/>
    <w:rsid w:val="00CC1D40"/>
    <w:rsid w:val="00D73DC2"/>
    <w:rsid w:val="00D95264"/>
    <w:rsid w:val="00DB5A3D"/>
    <w:rsid w:val="00E52B61"/>
    <w:rsid w:val="00E55330"/>
    <w:rsid w:val="00E62F81"/>
    <w:rsid w:val="00F075BA"/>
    <w:rsid w:val="00F1467A"/>
    <w:rsid w:val="00F4701B"/>
    <w:rsid w:val="00F6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20" type="connector" idref="#_x0000_s1036"/>
        <o:r id="V:Rule21" type="connector" idref="#_x0000_s1028"/>
        <o:r id="V:Rule22" type="connector" idref="#_x0000_s1055"/>
        <o:r id="V:Rule23" type="connector" idref="#_x0000_s1056"/>
        <o:r id="V:Rule24" type="connector" idref="#_x0000_s1041"/>
        <o:r id="V:Rule25" type="connector" idref="#_x0000_s1035"/>
        <o:r id="V:Rule26" type="connector" idref="#_x0000_s1058"/>
        <o:r id="V:Rule27" type="connector" idref="#_x0000_s1046"/>
        <o:r id="V:Rule28" type="connector" idref="#_x0000_s1057"/>
        <o:r id="V:Rule29" type="connector" idref="#_x0000_s1042"/>
        <o:r id="V:Rule30" type="connector" idref="#_x0000_s1053"/>
        <o:r id="V:Rule31" type="connector" idref="#_x0000_s1052"/>
        <o:r id="V:Rule32" type="connector" idref="#_x0000_s1051"/>
        <o:r id="V:Rule33" type="connector" idref="#_x0000_s1039"/>
        <o:r id="V:Rule34" type="connector" idref="#_x0000_s1050"/>
        <o:r id="V:Rule35" type="connector" idref="#_x0000_s1047"/>
        <o:r id="V:Rule36" type="connector" idref="#_x0000_s1054"/>
        <o:r id="V:Rule37" type="connector" idref="#_x0000_s1033"/>
        <o:r id="V:Rule3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6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56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E56DB"/>
  </w:style>
  <w:style w:type="paragraph" w:styleId="a4">
    <w:name w:val="footer"/>
    <w:basedOn w:val="a"/>
    <w:link w:val="Char0"/>
    <w:uiPriority w:val="99"/>
    <w:semiHidden/>
    <w:unhideWhenUsed/>
    <w:rsid w:val="001E56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E56DB"/>
  </w:style>
  <w:style w:type="paragraph" w:styleId="a5">
    <w:name w:val="Balloon Text"/>
    <w:basedOn w:val="a"/>
    <w:link w:val="Char1"/>
    <w:uiPriority w:val="99"/>
    <w:semiHidden/>
    <w:unhideWhenUsed/>
    <w:rsid w:val="001E56DB"/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E56DB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E56D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bms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</dc:creator>
  <cp:lastModifiedBy>김태남</cp:lastModifiedBy>
  <cp:revision>2</cp:revision>
  <dcterms:created xsi:type="dcterms:W3CDTF">2013-03-08T07:02:00Z</dcterms:created>
  <dcterms:modified xsi:type="dcterms:W3CDTF">2013-03-08T07:02:00Z</dcterms:modified>
</cp:coreProperties>
</file>